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(Narodna i</w:t>
      </w:r>
      <w:r w:rsidR="00900A27" w:rsidRPr="00BD255B">
        <w:rPr>
          <w:rFonts w:ascii="Arial" w:hAnsi="Arial" w:cs="Arial"/>
        </w:rPr>
        <w:t>n univerzitetna knjižnica</w:t>
      </w:r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>Turjaška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 xml:space="preserve">nd 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074294" w:rsidRPr="00074294" w:rsidRDefault="009D10F5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Besedilo5"/>
            <w:enabled/>
            <w:calcOnExit w:val="0"/>
            <w:textInput>
              <w:default w:val="Institution (Name and permanent address)"/>
            </w:textInput>
          </w:ffData>
        </w:fldChar>
      </w:r>
      <w:bookmarkStart w:id="0" w:name="Besedilo5"/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 (Name and permanent address)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0"/>
    </w:p>
    <w:p w:rsidR="00074294" w:rsidRPr="00074294" w:rsidRDefault="00074294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Default="00073DA2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on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</w:t>
      </w:r>
      <w:r w:rsidR="00D970B1">
        <w:rPr>
          <w:rFonts w:ascii="Arial" w:hAnsi="Arial" w:cs="Arial"/>
          <w:spacing w:val="-6"/>
        </w:rPr>
        <w:t>various</w:t>
      </w:r>
      <w:r w:rsidRPr="00D10ACA">
        <w:rPr>
          <w:rFonts w:ascii="Arial" w:hAnsi="Arial" w:cs="Arial"/>
          <w:spacing w:val="-6"/>
        </w:rPr>
        <w:t xml:space="preserve"> digital </w:t>
      </w:r>
      <w:r w:rsidR="00085718">
        <w:rPr>
          <w:rFonts w:ascii="Arial" w:hAnsi="Arial" w:cs="Arial"/>
          <w:spacing w:val="-6"/>
        </w:rPr>
        <w:t>contents,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not responsible for the contents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9A394F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074294">
        <w:rPr>
          <w:rFonts w:ascii="Arial" w:eastAsia="Times New Roman" w:hAnsi="Arial" w:cs="Arial"/>
          <w:lang w:val="sl-SI" w:eastAsia="sl-SI"/>
        </w:rPr>
        <w:t xml:space="preserve">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922750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>
        <w:rPr>
          <w:rFonts w:ascii="Arial" w:hAnsi="Arial" w:cs="Arial"/>
          <w:spacing w:val="-4"/>
        </w:rPr>
        <w:t>its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r w:rsidR="00074294"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“name/title of the publication”"/>
            </w:textInput>
          </w:ffData>
        </w:fldChar>
      </w:r>
      <w:r w:rsidR="00074294"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 w:rsidR="00074294">
        <w:rPr>
          <w:rFonts w:ascii="Arial" w:eastAsia="Times New Roman" w:hAnsi="Arial" w:cs="Arial"/>
          <w:highlight w:val="lightGray"/>
          <w:lang w:val="sl-SI" w:eastAsia="sl-SI"/>
        </w:rPr>
      </w:r>
      <w:r w:rsidR="00074294"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 w:rsidR="00074294">
        <w:rPr>
          <w:rFonts w:ascii="Arial" w:eastAsia="Times New Roman" w:hAnsi="Arial" w:cs="Arial"/>
          <w:noProof/>
          <w:highlight w:val="lightGray"/>
          <w:lang w:val="sl-SI" w:eastAsia="sl-SI"/>
        </w:rPr>
        <w:t>“name/title of the publication”</w:t>
      </w:r>
      <w:r w:rsidR="00074294"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F82848" w:rsidRPr="00D10ACA">
        <w:rPr>
          <w:rFonts w:ascii="Arial" w:hAnsi="Arial" w:cs="Arial"/>
          <w:spacing w:val="-4"/>
        </w:rPr>
        <w:t>,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>m of the publication via the portal dLib.si.</w:t>
      </w:r>
    </w:p>
    <w:bookmarkStart w:id="1" w:name="Besedilo8"/>
    <w:p w:rsidR="00F82848" w:rsidRPr="00D10ACA" w:rsidRDefault="009A394F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1679F9" w:rsidRPr="00D10ACA">
        <w:rPr>
          <w:rFonts w:ascii="Arial" w:hAnsi="Arial" w:cs="Arial"/>
          <w:spacing w:val="-4"/>
        </w:rPr>
        <w:t xml:space="preserve"> is the holder of the economic rights of reproduction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 xml:space="preserve">saving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>and making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5214CB">
        <w:rPr>
          <w:rFonts w:ascii="Arial" w:hAnsi="Arial" w:cs="Arial"/>
          <w:spacing w:val="-4"/>
        </w:rPr>
        <w:t xml:space="preserve">on </w:t>
      </w:r>
      <w:r w:rsidR="0019584F" w:rsidRPr="00D10ACA">
        <w:rPr>
          <w:rFonts w:ascii="Arial" w:hAnsi="Arial" w:cs="Arial"/>
          <w:spacing w:val="-4"/>
        </w:rPr>
        <w:t xml:space="preserve">all copyright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time and </w:t>
      </w:r>
      <w:r w:rsidR="0069453F" w:rsidRPr="00D10ACA">
        <w:rPr>
          <w:rFonts w:ascii="Arial" w:hAnsi="Arial" w:cs="Arial"/>
          <w:spacing w:val="-4"/>
        </w:rPr>
        <w:t xml:space="preserve">territory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bookmarkEnd w:id="1"/>
    <w:p w:rsidR="00287A8E" w:rsidRPr="00D10ACA" w:rsidRDefault="009A394F" w:rsidP="00CF3DBD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Institution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Institution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287A8E" w:rsidRPr="00D10ACA">
        <w:rPr>
          <w:rFonts w:ascii="Arial" w:hAnsi="Arial" w:cs="Arial"/>
          <w:spacing w:val="-4"/>
        </w:rPr>
        <w:t xml:space="preserve"> 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</w:t>
      </w:r>
      <w:r>
        <w:rPr>
          <w:rFonts w:ascii="Arial" w:hAnsi="Arial" w:cs="Arial"/>
          <w:spacing w:val="-4"/>
        </w:rPr>
        <w:t>it</w:t>
      </w:r>
      <w:r w:rsidR="00750F83" w:rsidRPr="00D10ACA">
        <w:rPr>
          <w:rFonts w:ascii="Arial" w:hAnsi="Arial" w:cs="Arial"/>
          <w:spacing w:val="-4"/>
        </w:rPr>
        <w:t xml:space="preserve">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287A8E" w:rsidRPr="00D10ACA" w:rsidRDefault="00287A8E" w:rsidP="00CF3DBD">
      <w:pPr>
        <w:ind w:left="426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4.</w:t>
      </w:r>
      <w:r w:rsidRPr="00D10ACA">
        <w:rPr>
          <w:rFonts w:ascii="Arial" w:hAnsi="Arial" w:cs="Arial"/>
          <w:spacing w:val="-4"/>
        </w:rPr>
        <w:tab/>
        <w:t>Conditions of use of the dLib.si portal:</w:t>
      </w:r>
    </w:p>
    <w:p w:rsidR="00287A8E" w:rsidRPr="00D10ACA" w:rsidRDefault="00287A8E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The  </w:t>
      </w:r>
      <w:r w:rsidR="00A76F16" w:rsidRPr="00D10ACA">
        <w:rPr>
          <w:rFonts w:ascii="Arial" w:hAnsi="Arial" w:cs="Arial"/>
          <w:spacing w:val="-4"/>
        </w:rPr>
        <w:t>content of the portal is for</w:t>
      </w:r>
      <w:r w:rsidRPr="00D10ACA">
        <w:rPr>
          <w:rFonts w:ascii="Arial" w:hAnsi="Arial" w:cs="Arial"/>
          <w:spacing w:val="-4"/>
        </w:rPr>
        <w:t xml:space="preserve"> personal use only;</w:t>
      </w:r>
    </w:p>
    <w:p w:rsidR="00287A8E" w:rsidRPr="00D10ACA" w:rsidRDefault="00287A8E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lastRenderedPageBreak/>
        <w:t>Reproduction and use</w:t>
      </w:r>
      <w:r w:rsidR="00782F9B" w:rsidRPr="00D10ACA">
        <w:rPr>
          <w:rFonts w:ascii="Arial" w:hAnsi="Arial" w:cs="Arial"/>
          <w:spacing w:val="-4"/>
        </w:rPr>
        <w:t>s</w:t>
      </w:r>
      <w:r w:rsidRPr="00D10ACA">
        <w:rPr>
          <w:rFonts w:ascii="Arial" w:hAnsi="Arial" w:cs="Arial"/>
          <w:spacing w:val="-4"/>
        </w:rPr>
        <w:t xml:space="preserve"> for commercial purposes are forbidden.</w:t>
      </w:r>
    </w:p>
    <w:p w:rsidR="00CF3DBD" w:rsidRPr="00D10ACA" w:rsidRDefault="00CF3DBD" w:rsidP="00CF3DBD">
      <w:pPr>
        <w:pStyle w:val="Odstavekseznama"/>
        <w:ind w:left="1068"/>
        <w:rPr>
          <w:rFonts w:ascii="Arial" w:hAnsi="Arial" w:cs="Arial"/>
          <w:spacing w:val="-4"/>
        </w:rPr>
      </w:pP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is provided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CE6ABF" w:rsidP="00BD255B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Num.: 6124-3/2019</w:t>
      </w:r>
    </w:p>
    <w:p w:rsidR="00287A8E" w:rsidRPr="00D10ACA" w:rsidRDefault="00287A8E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Ljubljana, </w:t>
      </w:r>
      <w:r w:rsidR="009D10F5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9D10F5">
        <w:rPr>
          <w:rFonts w:ascii="Arial" w:hAnsi="Arial" w:cs="Arial"/>
          <w:highlight w:val="lightGray"/>
        </w:rPr>
        <w:instrText xml:space="preserve"> FORMTEXT </w:instrText>
      </w:r>
      <w:r w:rsidR="009D10F5">
        <w:rPr>
          <w:rFonts w:ascii="Arial" w:hAnsi="Arial" w:cs="Arial"/>
          <w:highlight w:val="lightGray"/>
        </w:rPr>
      </w:r>
      <w:r w:rsidR="009D10F5">
        <w:rPr>
          <w:rFonts w:ascii="Arial" w:hAnsi="Arial" w:cs="Arial"/>
          <w:highlight w:val="lightGray"/>
        </w:rPr>
        <w:fldChar w:fldCharType="separate"/>
      </w:r>
      <w:bookmarkStart w:id="2" w:name="_GoBack"/>
      <w:r w:rsidR="009D10F5">
        <w:rPr>
          <w:rFonts w:ascii="Arial" w:hAnsi="Arial" w:cs="Arial"/>
          <w:noProof/>
          <w:highlight w:val="lightGray"/>
        </w:rPr>
        <w:t>Date</w:t>
      </w:r>
      <w:bookmarkEnd w:id="2"/>
      <w:r w:rsidR="009D10F5">
        <w:rPr>
          <w:rFonts w:ascii="Arial" w:hAnsi="Arial" w:cs="Arial"/>
          <w:highlight w:val="lightGray"/>
        </w:rPr>
        <w:fldChar w:fldCharType="end"/>
      </w:r>
    </w:p>
    <w:p w:rsidR="009D10F5" w:rsidRDefault="009D10F5" w:rsidP="009D10F5">
      <w:pPr>
        <w:spacing w:after="0"/>
        <w:rPr>
          <w:rFonts w:ascii="Arial" w:hAnsi="Arial" w:cs="Arial"/>
          <w:highlight w:val="lightGray"/>
        </w:rPr>
      </w:pPr>
    </w:p>
    <w:p w:rsidR="00287A8E" w:rsidRPr="00D10ACA" w:rsidRDefault="00287A8E" w:rsidP="009D10F5">
      <w:pPr>
        <w:spacing w:after="0"/>
        <w:ind w:left="5387" w:firstLine="708"/>
        <w:rPr>
          <w:rFonts w:ascii="Arial" w:hAnsi="Arial" w:cs="Arial"/>
          <w:spacing w:val="-4"/>
        </w:rPr>
      </w:pPr>
    </w:p>
    <w:p w:rsidR="007A69A1" w:rsidRDefault="007A69A1" w:rsidP="009D10F5">
      <w:pPr>
        <w:spacing w:after="0"/>
        <w:rPr>
          <w:rFonts w:ascii="Arial" w:hAnsi="Arial" w:cs="Arial"/>
          <w:spacing w:val="-4"/>
        </w:rPr>
        <w:sectPr w:rsidR="007A69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7A8E" w:rsidRPr="00D10ACA" w:rsidRDefault="00287A8E" w:rsidP="009D10F5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National and University Library                                                       </w:t>
      </w:r>
      <w:r w:rsidR="007A69A1" w:rsidRPr="00D10ACA">
        <w:rPr>
          <w:rFonts w:ascii="Arial" w:hAnsi="Arial" w:cs="Arial"/>
          <w:spacing w:val="-4"/>
        </w:rPr>
        <w:t>(Narodna in univerzitetna knjižnica)</w:t>
      </w:r>
      <w:r w:rsidR="009D10F5">
        <w:rPr>
          <w:rFonts w:ascii="Arial" w:hAnsi="Arial" w:cs="Arial"/>
          <w:spacing w:val="-4"/>
        </w:rPr>
        <w:tab/>
      </w:r>
    </w:p>
    <w:p w:rsidR="007A69A1" w:rsidRDefault="007A69A1" w:rsidP="009D10F5">
      <w:pPr>
        <w:spacing w:after="0"/>
        <w:rPr>
          <w:rFonts w:ascii="Arial" w:hAnsi="Arial" w:cs="Arial"/>
          <w:highlight w:val="lightGray"/>
        </w:rPr>
      </w:pPr>
    </w:p>
    <w:p w:rsidR="007A69A1" w:rsidRDefault="007A69A1" w:rsidP="009D10F5">
      <w:pPr>
        <w:spacing w:after="0"/>
        <w:rPr>
          <w:rFonts w:ascii="Arial" w:hAnsi="Arial" w:cs="Arial"/>
          <w:highlight w:val="lightGray"/>
        </w:rPr>
      </w:pPr>
    </w:p>
    <w:p w:rsidR="007A69A1" w:rsidRDefault="007A69A1" w:rsidP="009D10F5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he Name of the Institution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The Name of the Institution</w:t>
      </w:r>
      <w:r>
        <w:rPr>
          <w:rFonts w:ascii="Arial" w:hAnsi="Arial" w:cs="Arial"/>
          <w:highlight w:val="lightGray"/>
        </w:rPr>
        <w:fldChar w:fldCharType="end"/>
      </w:r>
    </w:p>
    <w:p w:rsidR="00A2380A" w:rsidRPr="00D10ACA" w:rsidRDefault="009D10F5" w:rsidP="009D10F5">
      <w:pPr>
        <w:spacing w:after="0"/>
        <w:rPr>
          <w:color w:val="808080" w:themeColor="background1" w:themeShade="80"/>
          <w:spacing w:val="-4"/>
        </w:rPr>
      </w:pP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erson in charge, Title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Person in charge, Title</w:t>
      </w:r>
      <w:r>
        <w:rPr>
          <w:rFonts w:ascii="Arial" w:hAnsi="Arial" w:cs="Arial"/>
          <w:highlight w:val="lightGray"/>
        </w:rPr>
        <w:fldChar w:fldCharType="end"/>
      </w:r>
    </w:p>
    <w:sectPr w:rsidR="00A2380A" w:rsidRPr="00D10ACA" w:rsidSect="007A69A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DA4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 w:cryptProviderType="rsaAES" w:cryptAlgorithmClass="hash" w:cryptAlgorithmType="typeAny" w:cryptAlgorithmSid="14" w:cryptSpinCount="100000" w:hash="pjU2rRtMkVbmTIpSBamqXD2ZCTxifArBeIQ6YkmKXg/enwnGRq+qgGI43tT4exAOO7CtC0tyUGI12tMxWpaPPA==" w:salt="6zKu1tUVEda1fJ9mEA7b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79F9"/>
    <w:rsid w:val="0019584F"/>
    <w:rsid w:val="001A1149"/>
    <w:rsid w:val="00203E88"/>
    <w:rsid w:val="002558C8"/>
    <w:rsid w:val="0026416F"/>
    <w:rsid w:val="00287A8E"/>
    <w:rsid w:val="002A55DC"/>
    <w:rsid w:val="002B13ED"/>
    <w:rsid w:val="003317B9"/>
    <w:rsid w:val="00336981"/>
    <w:rsid w:val="00364C2A"/>
    <w:rsid w:val="003B1074"/>
    <w:rsid w:val="003C16D4"/>
    <w:rsid w:val="003D42D5"/>
    <w:rsid w:val="003F2C57"/>
    <w:rsid w:val="00491A3D"/>
    <w:rsid w:val="00510C10"/>
    <w:rsid w:val="005214CB"/>
    <w:rsid w:val="00541913"/>
    <w:rsid w:val="00545425"/>
    <w:rsid w:val="006132E5"/>
    <w:rsid w:val="00654398"/>
    <w:rsid w:val="0069453F"/>
    <w:rsid w:val="006D6F2E"/>
    <w:rsid w:val="00731846"/>
    <w:rsid w:val="00750F83"/>
    <w:rsid w:val="00782F9B"/>
    <w:rsid w:val="00797AFC"/>
    <w:rsid w:val="007A69A1"/>
    <w:rsid w:val="007A759E"/>
    <w:rsid w:val="007B7F24"/>
    <w:rsid w:val="008149C1"/>
    <w:rsid w:val="00842855"/>
    <w:rsid w:val="008F3F35"/>
    <w:rsid w:val="00900A27"/>
    <w:rsid w:val="00922750"/>
    <w:rsid w:val="009A394F"/>
    <w:rsid w:val="009D10F5"/>
    <w:rsid w:val="00A2380A"/>
    <w:rsid w:val="00A76F16"/>
    <w:rsid w:val="00B07390"/>
    <w:rsid w:val="00B24C7D"/>
    <w:rsid w:val="00B41485"/>
    <w:rsid w:val="00B90A32"/>
    <w:rsid w:val="00BD255B"/>
    <w:rsid w:val="00C315C2"/>
    <w:rsid w:val="00CE6ABF"/>
    <w:rsid w:val="00CF3DBD"/>
    <w:rsid w:val="00CF70B1"/>
    <w:rsid w:val="00D10ACA"/>
    <w:rsid w:val="00D970B1"/>
    <w:rsid w:val="00DA687F"/>
    <w:rsid w:val="00DC2506"/>
    <w:rsid w:val="00DE621C"/>
    <w:rsid w:val="00E502F6"/>
    <w:rsid w:val="00E64E48"/>
    <w:rsid w:val="00EB34DF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2121"/>
  <w15:docId w15:val="{6E416C3C-1B7E-4BB6-8A91-90DBECC1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A8E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Korošec</dc:creator>
  <cp:lastModifiedBy>Daša Pokorn</cp:lastModifiedBy>
  <cp:revision>3</cp:revision>
  <dcterms:created xsi:type="dcterms:W3CDTF">2018-01-03T13:00:00Z</dcterms:created>
  <dcterms:modified xsi:type="dcterms:W3CDTF">2019-01-03T09:34:00Z</dcterms:modified>
</cp:coreProperties>
</file>